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BDE" w:rsidRPr="00875BDE" w:rsidRDefault="00875BDE" w:rsidP="00875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BDE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4 класса по русскому языку</w:t>
      </w:r>
    </w:p>
    <w:p w:rsidR="00875BDE" w:rsidRPr="00875BDE" w:rsidRDefault="00875BDE" w:rsidP="00875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BDE" w:rsidRPr="00875BDE" w:rsidRDefault="00875BDE" w:rsidP="00875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BD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875BD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875BDE" w:rsidRPr="00226B96" w:rsidRDefault="00875BDE" w:rsidP="00875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875BDE" w:rsidRPr="00226B96" w:rsidTr="00365DD6">
        <w:tc>
          <w:tcPr>
            <w:tcW w:w="2122" w:type="dxa"/>
          </w:tcPr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875BDE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130-131-132</w:t>
            </w:r>
          </w:p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BDE" w:rsidRPr="00226B96" w:rsidTr="00365DD6">
        <w:tc>
          <w:tcPr>
            <w:tcW w:w="2122" w:type="dxa"/>
          </w:tcPr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875BDE" w:rsidRDefault="00875BDE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  <w:r w:rsidRPr="00226B96">
              <w:rPr>
                <w:b w:val="0"/>
                <w:bCs w:val="0"/>
                <w:color w:val="000000"/>
              </w:rPr>
              <w:t>Правописание падежных окончаний</w:t>
            </w:r>
          </w:p>
          <w:p w:rsidR="00875BDE" w:rsidRPr="00226B96" w:rsidRDefault="00875BDE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</w:p>
        </w:tc>
      </w:tr>
      <w:tr w:rsidR="00875BDE" w:rsidRPr="00226B96" w:rsidTr="00365DD6">
        <w:tc>
          <w:tcPr>
            <w:tcW w:w="2122" w:type="dxa"/>
          </w:tcPr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875BDE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повторишь правописание падежных окончаний имён существительных, прилагательных, числительных, местоимений, личных окончаний глаголов.</w:t>
            </w:r>
          </w:p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BDE" w:rsidRPr="00226B96" w:rsidTr="00365DD6">
        <w:tc>
          <w:tcPr>
            <w:tcW w:w="2122" w:type="dxa"/>
          </w:tcPr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</w:pPr>
            <w:r w:rsidRPr="00226B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61665A" wp14:editId="50A06236">
                  <wp:extent cx="2916023" cy="1029173"/>
                  <wp:effectExtent l="0" t="0" r="0" b="0"/>
                  <wp:docPr id="6" name="Рисунок 6" descr="https://opiqkz.blob.core.windows.net/kitcontent/41513b16-0c70-4817-8278-8788440ecf57/bec5197f-0aaf-4f6e-ab74-82d1d7d13f0e/df32a147-9e96-43a6-a37e-f50a42930e71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piqkz.blob.core.windows.net/kitcontent/41513b16-0c70-4817-8278-8788440ecf57/bec5197f-0aaf-4f6e-ab74-82d1d7d13f0e/df32a147-9e96-43a6-a37e-f50a42930e71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371" cy="104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BDE" w:rsidRPr="00226B96" w:rsidTr="00365DD6">
        <w:tc>
          <w:tcPr>
            <w:tcW w:w="2122" w:type="dxa"/>
          </w:tcPr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130-132 задание 2а,б,в,3,4,8,7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https://www.opiq.kz/kit/41/chapter/4467</w:t>
              </w:r>
            </w:hyperlink>
          </w:p>
        </w:tc>
      </w:tr>
      <w:tr w:rsidR="00875BDE" w:rsidRPr="00226B96" w:rsidTr="00365DD6">
        <w:tc>
          <w:tcPr>
            <w:tcW w:w="2122" w:type="dxa"/>
          </w:tcPr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130-132 задание 5, 10,12</w:t>
              </w:r>
            </w:hyperlink>
          </w:p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https://www.opiq.kz/kit/41/chapter/4467</w:t>
              </w:r>
            </w:hyperlink>
          </w:p>
          <w:p w:rsidR="00875BDE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Написать эссе «Профессии будущего»</w:t>
            </w:r>
          </w:p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BDE" w:rsidRPr="00226B96" w:rsidTr="00365DD6">
        <w:tc>
          <w:tcPr>
            <w:tcW w:w="2122" w:type="dxa"/>
          </w:tcPr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5BDE" w:rsidRPr="00226B96" w:rsidRDefault="00875BD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BDE" w:rsidRPr="00226B96" w:rsidRDefault="00875BDE" w:rsidP="00875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BDE" w:rsidRPr="00226B96" w:rsidRDefault="00875BDE" w:rsidP="00875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BDE" w:rsidRPr="00226B96" w:rsidRDefault="00875BDE" w:rsidP="00875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26B9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875BDE" w:rsidRPr="00226B96" w:rsidRDefault="00875BDE" w:rsidP="00875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>.</w:t>
      </w:r>
    </w:p>
    <w:p w:rsidR="00875BDE" w:rsidRPr="00226B96" w:rsidRDefault="00875BDE" w:rsidP="00875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875BDE"/>
    <w:rsid w:val="00AD1BDB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875BD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875B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446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4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4467" TargetMode="External"/><Relationship Id="rId5" Type="http://schemas.openxmlformats.org/officeDocument/2006/relationships/hyperlink" Target="https://www.opiq.kz/kit/41/chapter/4467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2020-03-30T04:33:00Z</dcterms:modified>
</cp:coreProperties>
</file>